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AF6" w:rsidRPr="00755AF6" w:rsidRDefault="00755AF6" w:rsidP="00755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FF0000"/>
          <w:sz w:val="40"/>
          <w:szCs w:val="40"/>
          <w:rtl/>
        </w:rPr>
      </w:pPr>
      <w:r w:rsidRPr="00755AF6">
        <w:rPr>
          <w:rFonts w:ascii="Traditional Arabic" w:eastAsia="Times New Roman" w:hAnsi="Traditional Arabic" w:cs="Traditional Arabic"/>
          <w:b/>
          <w:bCs/>
          <w:color w:val="FF0000"/>
          <w:sz w:val="40"/>
          <w:szCs w:val="40"/>
          <w:rtl/>
        </w:rPr>
        <w:t>موجز السيرة الذاتية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الاسم :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مسفر بن علي بن محمد القحطاني 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المرتبة العلمية: أستاذ.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أستاذ بقسم الدراسات الإسلامية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والعربية ،جامعة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الملك فهد للبترول والمعادن.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دكتوراه في أصول الفقه الإسلامي من جامعة أم القرى بمكة المكرمة.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ماجستير في السياسة الشرعية من المعهد العالي للقضاء بالرياض.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رئيس قسم الدراسات الإسلامية والعربية بجامعة الملك فهد في الفترة من 2005-2008م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مدير وحدة التوعية الفكرية بجامعة الملك فهد للبترول والمعادن من عام 2015-2017م.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عضو في لجنة </w:t>
      </w: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المناصحة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للموقوفين في قضايا التطرف والإرهاب من عام 2003-2013م.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عضو لجنة الاختيار في جائزة الملك فيصل العالمية فرع الدراسات الإسلامية لعام 2018م.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مستشار علمي لهيئة حقوق الإنسان بالمملكة من 2014-2016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 .</w:t>
      </w:r>
      <w:proofErr w:type="gramEnd"/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مستشار علمي في مركز الأمير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عبدالمحسن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بن جلوي آل سعود للبحوث والدراسات الإسلامية من 2006-2021.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محكم قانوني معتمد في وزارة العدل بالمملكة العربية السعودية.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عضو الجمعية الملكية البريطانية للتحكيم التجاري.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عضو شرف مجمع الفقه الهندي.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خبير في مجمع الفقه الإسلامي التابع لمنظمة التعاون الإسلامي.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خبير في المنتدى الإسلامي للقانون الدولي الإنساني التابع للهلال الأحمر الدولي في منظمة التعاون الإسلامي.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عضو هيئة التحرير للمجلة العالمية للدراسات الفقهية والأصولية المحكمة الصادرة عن الجامعة الإسلامية العالمية بكوالالمبور.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عضو الهيئة العلمية لمجلة جسور المستقبل المحكمة مركز "جسور المستقبل" بالقنيطرة بمملكة المغرب.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عضو مجلس أمناء الندوة العالمية للشباب الإسلامي بقرار من وزير الأوقاف والشؤون الإسلامية.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عضو مؤسس في جمعية بنك الطعام السعودية (إطعام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) .</w:t>
      </w:r>
      <w:proofErr w:type="gramEnd"/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عضو مؤسس في الجمعية الطبية الفقهية السعودية.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عضو في عدد من الجمعيات العلمية والاجتماعية والمكاتب الاستشارية بالمملكة وخارجها.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مشرف على موقع (الوعي الحضاري) على الشبكة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العنكبوتية .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وعنوانه :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www.alwaai.net</w:t>
      </w:r>
    </w:p>
    <w:p w:rsidR="00755AF6" w:rsidRPr="00755AF6" w:rsidRDefault="00755AF6" w:rsidP="00755AF6">
      <w:pPr>
        <w:bidi/>
        <w:spacing w:after="0" w:line="240" w:lineRule="auto"/>
        <w:ind w:left="1440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</w:rPr>
      </w:pP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</w:rPr>
      </w:pPr>
      <w:r w:rsidRPr="00755AF6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</w:rPr>
        <w:t>الكتب المنشورة (1</w:t>
      </w:r>
      <w:r w:rsidR="00492D03">
        <w:rPr>
          <w:rFonts w:ascii="Traditional Arabic" w:eastAsia="Times New Roman" w:hAnsi="Traditional Arabic" w:cs="Traditional Arabic" w:hint="cs"/>
          <w:b/>
          <w:bCs/>
          <w:sz w:val="36"/>
          <w:szCs w:val="36"/>
          <w:u w:val="single"/>
          <w:rtl/>
        </w:rPr>
        <w:t>8</w:t>
      </w:r>
      <w:r w:rsidRPr="00755AF6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</w:rPr>
        <w:t xml:space="preserve"> كتاب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</w:rPr>
        <w:t>) :</w:t>
      </w:r>
      <w:proofErr w:type="gramEnd"/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فقه الحقائق نشر عام 1420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هـ ،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من منشورات دار الذخائر بالدمام وطبع الطبعة الثانية 1424هـ.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lastRenderedPageBreak/>
        <w:t>فقه الموازنات نشر عام 1420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هـ ،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من منشورات دار الذخائر بالدمام وطبع الطبعة الثانية 1424هـ.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مناهج الفتيا في النوازل الفقهية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المعاصرة .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نشر عام 1423هـ، طبعته دار الأندلس الخضراء بجده. 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فقه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الاستطاعة  نشر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عام 1424هـ، من منشورات دار الذخائر بالدمام.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المرأة .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. والعودة إلى الذات نشر عام 1424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هـ،  من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منشورات دار الذخائر بالدمام 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منهج استنباط أحكام النوازل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الفقهية  المعاصرة</w:t>
      </w:r>
      <w:proofErr w:type="gramEnd"/>
      <w:r w:rsidR="00492D0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. </w:t>
      </w: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دراسة تأصيلية تطبيقية.</w:t>
      </w:r>
      <w:r w:rsidR="00492D0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نشر عام 1424هـ، دار ابن حزم في بيروت. وهو منهج دراسي في عدد من الجامعات لطلبة الدراسات العليا.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كلمات في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الوعي .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مؤسسة الإسلام اليوم بالرياض .2007م.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أثر المنهج الأصولي في ترشيد العمل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الإسلامي .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الشبكة العربية للأبحاث والنشر 2008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 .</w:t>
      </w:r>
      <w:proofErr w:type="gramEnd"/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الوعي </w:t>
      </w:r>
      <w:proofErr w:type="spellStart"/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المقاصدي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.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الشبكة العربية للأبحاث والنشر 2008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 ،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وصدرت له عدة ترجمات باللغة الإنجليزية والروسية والكورية </w:t>
      </w:r>
      <w:r w:rsidR="00492D0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والفرنسية والرومانية </w:t>
      </w: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وغيرها.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الوعي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الحضاري .مقاربة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مقاصدية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لفقه العمران الإسلامي . الشبكة العربية للأبحاث والنشر في 2012م.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سؤال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التدبير .رؤى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مقاصدية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في الإصلاح المدني ،الشبكة العربية للأبحاث والنشر ، 2014م.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اصلاح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المال .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دراسة في الضوابط الفقهية للمعاملات المالية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المعاصرة .مع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مقدمة في الاقتصاد الإسلامي. دار الذخائر بالخبر ،2014م. 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صدام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القيم .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. قراءة </w:t>
      </w: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مابعد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التحولات الحضارية. نشر الشبكة العربية للأبحاث والنشر 2015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 .</w:t>
      </w:r>
      <w:proofErr w:type="gramEnd"/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سؤالات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في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المنهج ..مقاربة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فكرية أصولية لإشكالاتنا المعاصرة. نشر دار المشرق ببيروت 2017م.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التسخير الكوني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للإنسان .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من السؤال إلى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النظرية .نشر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دار المشرق ببيروت 2018م 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حقوق الإنسان في ضوء مقاصد الشريعة الإسلامية مقارنة بالمواثيق الدولية، نشر مركز البحوث والتواصل المعرفي بالرياض 2019م.</w:t>
      </w:r>
    </w:p>
    <w:p w:rsid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مقدمات في الاجتماع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الديني .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مقاربة للحالة السعودية، نشر مركز البحوث والتواصل المعرفي بالرياض 2021م.</w:t>
      </w:r>
    </w:p>
    <w:p w:rsidR="00492D03" w:rsidRDefault="00492D03" w:rsidP="00492D03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قلق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الهويات .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 نشر مركز البحوث والتواصل المعرفي بالرياض 2024م.</w:t>
      </w:r>
    </w:p>
    <w:p w:rsidR="00755AF6" w:rsidRPr="00755AF6" w:rsidRDefault="00755AF6" w:rsidP="00755AF6">
      <w:pPr>
        <w:bidi/>
        <w:spacing w:after="0" w:line="240" w:lineRule="auto"/>
        <w:ind w:left="1440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</w:rPr>
      </w:pPr>
      <w:r w:rsidRPr="00755AF6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</w:rPr>
        <w:t>المشاركة في التأليف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u w:val="single"/>
          <w:rtl/>
        </w:rPr>
        <w:t xml:space="preserve"> (1</w:t>
      </w:r>
      <w:r w:rsidR="00C65E18">
        <w:rPr>
          <w:rFonts w:ascii="Traditional Arabic" w:eastAsia="Times New Roman" w:hAnsi="Traditional Arabic" w:cs="Traditional Arabic" w:hint="cs"/>
          <w:b/>
          <w:bCs/>
          <w:sz w:val="36"/>
          <w:szCs w:val="36"/>
          <w:u w:val="single"/>
          <w:rtl/>
        </w:rPr>
        <w:t>5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u w:val="single"/>
          <w:rtl/>
        </w:rPr>
        <w:t xml:space="preserve"> كتاب)</w:t>
      </w:r>
      <w:r w:rsidRPr="00755AF6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</w:rPr>
        <w:t>: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المشاركة في كتاب "براءة الإسلام من الارهاب" بمقال علمي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عنوانه :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"سماحة الدين الإسلامي " وصدر الكتاب في ربيع الثاني 1426هـ 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شاركت في كتاب رابطة العالم الإسلامي العدد (1) ببحث بعنوان "أثر مقاصد الشريعة في تعميق الوعي الحضاري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"  في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مايو 2007م.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lastRenderedPageBreak/>
        <w:t>شاركت في كتاب " الأمن رسالة الإسلام" والذي أعدته وطبعته جامعة الملك فهد للبترول والمعادن عام 2005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 ،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ونشرته مكتبة العبيكان.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شاركت في كتاب البحوث الفقهية الطبية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المعاصرة ،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التابع للجمعية الفقهية الطبية السعودية  ببحث بعنوان " فقه النوازل لطبية" نشر في 2008م.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المشاركة في كتاب ندوة الحداثة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و القيم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في عالم متغير والتي قامت جامعة </w:t>
      </w: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دوشيشا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باليابان بترجمته ونشره وكان بحثي </w:t>
      </w: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بعنوان:"مستقبل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القيم في عالم </w:t>
      </w: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مابعد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الحداثة " ونشر في 2013م.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شاركت في كتاب "مستقبل التعدد المذهبي في الخليج العربي" الصادر عن منتدى العلاقات الدولية والعربية بالدوحة ببحث بعنوان "الطائفية المعاصرة... قراءة في المفهوم وتحولاته الواقعية" ونشر في 2012م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المشاركة في الكتاب السنوي الصادر عن مركز الأمير عبدالمحسن بن جلوي للبحوث والدراسات الإسلامية ببحث حول " الفكر </w:t>
      </w: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المقاصدي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عند ابن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تيمية .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السياسية الشرعية أنموذجا" ونشر في 2014م.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شاركت في الإعداد والإشراف على صدور كتاب " المجتمع المدني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السعودي .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. الملامح والأدوار " عن مركز صناعة الفكر ببيروت 2015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 .</w:t>
      </w:r>
      <w:proofErr w:type="gramEnd"/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شاركت في تأليف كتاب "النظام العدلي في السعودية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" ،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ببحث عن " اللجان شبه القضائية" وصدر عن مركز الفكر العالمي عن السعودية ، الرياض الطبعة الأولى 2015م 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شاركت في تأليف كتاب ندوة "نحو إعادة بناء الدراسات الإسلامية" وهو من إعداد ونشر الجامعة الأمريكية ببيروت 2019م.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شاركت في تأليف كتاب ندوة" الدين والحضارة. حفظ العمران، مقصد شرعي" من إعداد ونشر مركز الفرقان للتراث الإسلامي بلندن. 2018م.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شاركت في تأليف كتاب ندوة " مقاصد السنة النبوية " من إعداد ونشر مركز الفرقان للتراث الإسلامي بلندن. 2019م.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شاركت في تأليف موسوعة التفاهم والتعارف الصادرة عن منظمة التعاون الإسلامي بجدة، 2020م.</w:t>
      </w:r>
    </w:p>
    <w:p w:rsid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التدين </w:t>
      </w: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مابعد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الحداثي .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. قراءة في الظاهرة. تم قبول نشره بعد التحكيم من المنتدى الأوروبي للوسطية ببلجيكا، لنشره ضمن كتاب:" الدين والتدين والالحاد الجديد في المجتمعات المعاصرة. دراسة نقدية" تم قبول النشر في مارس 2023.</w:t>
      </w:r>
    </w:p>
    <w:p w:rsidR="00C65E18" w:rsidRPr="00C65E18" w:rsidRDefault="00C65E18" w:rsidP="00C65E18">
      <w:pPr>
        <w:pStyle w:val="a3"/>
        <w:numPr>
          <w:ilvl w:val="1"/>
          <w:numId w:val="3"/>
        </w:numPr>
        <w:bidi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C65E18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شاركت في المعجم القانوني المفصّل للدراسات المقارنة الأوربية / الإسلامية ببحث محكم بعنوان:" المسؤولية والمساءلة في التراث الإسلامي" وقد أشرف عليه كرسي الملك </w:t>
      </w:r>
      <w:proofErr w:type="gramStart"/>
      <w:r w:rsidRPr="00C65E18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عبدالعزيز</w:t>
      </w:r>
      <w:proofErr w:type="gramEnd"/>
      <w:r w:rsidRPr="00C65E18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للدراسات الإسلامية بجامعة بولونيا في إيطاليا، وقد تم نشره في ديسمبر 2023م.</w:t>
      </w:r>
    </w:p>
    <w:p w:rsidR="00755AF6" w:rsidRDefault="00755AF6" w:rsidP="00C65E18">
      <w:pPr>
        <w:pStyle w:val="a3"/>
        <w:bidi/>
        <w:spacing w:after="0" w:line="240" w:lineRule="auto"/>
        <w:ind w:left="1440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</w:p>
    <w:p w:rsidR="00C65E18" w:rsidRPr="00C65E18" w:rsidRDefault="00C65E18" w:rsidP="00C65E18">
      <w:pPr>
        <w:pStyle w:val="a3"/>
        <w:bidi/>
        <w:spacing w:after="0" w:line="240" w:lineRule="auto"/>
        <w:ind w:left="1440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</w:rPr>
      </w:pPr>
      <w:r w:rsidRPr="00755AF6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</w:rPr>
        <w:lastRenderedPageBreak/>
        <w:t>الأبحاث المنشورة في مجلات محكمة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u w:val="single"/>
          <w:rtl/>
        </w:rPr>
        <w:t xml:space="preserve"> (</w:t>
      </w:r>
      <w:r w:rsidR="00C65E18">
        <w:rPr>
          <w:rFonts w:ascii="Traditional Arabic" w:eastAsia="Times New Roman" w:hAnsi="Traditional Arabic" w:cs="Traditional Arabic" w:hint="cs"/>
          <w:b/>
          <w:bCs/>
          <w:sz w:val="36"/>
          <w:szCs w:val="36"/>
          <w:u w:val="single"/>
          <w:rtl/>
        </w:rPr>
        <w:t>30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u w:val="single"/>
          <w:rtl/>
        </w:rPr>
        <w:t xml:space="preserve"> بحث محكم)</w:t>
      </w:r>
      <w:r w:rsidRPr="00755AF6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</w:rPr>
        <w:t>: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"المقاصد الشرعية في فقه شيخ الاسلام ابن تيمية"، نشر في مجلة البحوث الفقهية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المعاصرة  عدد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(36) عام 1418هـ.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"فقه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الأولويات ،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أهميته وضوابطه في الشريعة الإسلامية"، نشر في مجلة الحكمة عدد (29) لعام1425هـ.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"أثر المنهج الأصولي في ترشيد العمل الدعوي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" ،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دراسة أصولية. نشر في مجلة مؤته للبحوث والدراسات المجلد (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81)العدد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(5) 2003م 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"إجهاض الجنين </w:t>
      </w:r>
      <w:proofErr w:type="spellStart"/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المشوة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،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وحكمه في الشريعة الإسلامية" ، نشر في مجلة الشريعة والدراسات الإسلامية بجامعة الكويت عدد (54) رجب 1424هـ.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"</w:t>
      </w: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المرأه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.. والعودة إلى الذات" دراسة لحقوق </w:t>
      </w: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المرأه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المسلمة في ظل المتغيرات المعاصرة، نشر في مجلة البيان الكويتية في عدد ديسمبر 2003م رقم العدد (401).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"التطرف الفكري وأزمة الوعي الديني" نشر في مجلة " دراسات إسلامية" التابعة لوزارة الشؤون الإسلامية والأوقاف والدعوة والإرشاد بالمملكة في العدد (11) ربيع الآخر 1426هـ. 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 التكييف الفقهي للأعمال المصرفية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المعاصرة .مفهومه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وأهميته وضوابطه" نشر  في مجلة العدل التابعة لوزارة العدل السعودية في العدد رقم ( 28 ) شوال 1426هـ.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" ملامح التجديد في علم أصول الفقه" نشر ضمن ابحاث مؤتمر مناهج التجديد في العلوم الإسلامية والعربية في الفترة من 5-7/3/2005م وتم تحكيمه وقبوله وعرضه في المؤتمر.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" الضوابط الفقهية للمعاملات المالية المعاصرة من خلال نظرية العقد " بحث مدعوم من جامعة الملك فهد تم تحكيمه وإجازته في يونيو 2010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 .</w:t>
      </w:r>
      <w:proofErr w:type="gramEnd"/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 العمران الإسلامي والموقف من المعطيات الحضارية المعاصرة " بحث مدعوم من كرسي الأمير سلطان لأبحاث الوسطية في جامعة الملك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سعود ،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تم تحكيمه وإجازته في يوليو 2010م.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 التحديات المعاصرة للمصرفية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الإسلامية .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رؤية </w:t>
      </w: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مقاصدية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" بحث محكم منشور في مجلة الحكمة في يونيو 2010م ونشر في العدد (43) في شهر رجب من عام 1432هـ.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 الوعي بالمستقبل في فقه النهضة" بحث محكم منشور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بالعدد(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34) في مجلة الإحياء التابعة للرابطة المحمدية للعلماء بالرباط 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" أحكام التذكية المعاصرة " بحث محكم نشر في مجلة العدل التابعة لوزارة العدل بالمملكة العربية السعودية (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العدد54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) في الربع الأخير من 2012م.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 مقاصد الإصلاح القضائي " بحث محكم منشور في العدد (41) لشهر يونيو 2011م في مجلة كلية الدراسات الإسلامية بدبي في دولة الإمارات العربية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المتحدة .</w:t>
      </w:r>
      <w:proofErr w:type="gramEnd"/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lastRenderedPageBreak/>
        <w:t>"حكم العمل في الشركات المباحة ذات النشاط المحرم" بحث محكم ومنشور في مجلة الشارقة للعلوم الشرعية والقانونية العدد (2) المجلد 9 في شهر يونيو 2012م.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 الموقف الديني من قضايا المرأة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المعاصرة .منهجية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الفتيا أنموذجا " مشترك مع سمو الأميرة الاستاذة الدكتورة سارة بنت عبدالمحسن بن جلوي آل سعود ، محكم ومقبول للنشر في مجلة إسلامية المعرفة العدد (67) السنة 17 عام 2012م.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"أمن الطريق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واثره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في شرط الاستطاعة للحج " نشر في مجلة دراسات إسلامية التابعة لمجمع البحوث الإسلامية بالجامعة الإسلامية بإسلام آباد، في العدد الثاني من ابريل ويونيو 2013م.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"ظاهرة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الجماهير .مقاربة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مقاصدية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مستقبلية" نشر مجلة التجديد التابعة للجامعة الإسلامية العالمية بماليزيا ، ديسمبر 2017م العدد 42.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"سؤال التسخير الكوني للإنسان رؤية </w:t>
      </w: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مقاصدية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" نشر في مجلة "الترتيل" المحكمة الصادرة من الرابطة المحمدية للعلماء في المغرب، العدد الثالث في ذي القعدة 1437ه، سبتمبر 2016م.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"الفنون بين حاجة الوجدان وجمود الفقه" نشر في مجلة جامعة المدينة العالمية (مجمع) في ماليزيا في العدد رقم (30) في 2019م.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 قاعدة </w:t>
      </w: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أعتبار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المآل في منهج الشيخ السعدي رحمه الله" نشر في مجلة الآداب والعلوم الإنسانية بجامعة الملك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عبدالعزيز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بجده، المجلد 28، العدد 10، 2020م.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"النوع الجنسي. قراءة نقدية وأخلاقية" نشر محكما في موقع مركز دراسات التشريع الإسلامي والأخلاق بالدوحة في 6 يونيو 2020م، رابط الموقع: </w:t>
      </w: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https://www.cilecenter.org/ar/resources/articles-essays/alnw-aljnsy-qrat-nqdyt-akhlaqyt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"صناعة الدين لعبة الأمم الغالبة لرسم مستقبل الشعوب" نشر محكما في مجلة جسور المستقبل المغربية، العدد الثاني، يناير 2021م. </w:t>
      </w: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"سؤال العمل في النص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الديني .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مقاربات تأويلية للتصورات الحداثية </w:t>
      </w:r>
      <w:proofErr w:type="spell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ومابعدها</w:t>
      </w:r>
      <w:proofErr w:type="spell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" منشور في مجلة جامعة المدينة العالمية (مجمع) العدد (41) 2022.</w:t>
      </w:r>
    </w:p>
    <w:p w:rsidR="00755AF6" w:rsidRPr="00755AF6" w:rsidRDefault="00755AF6" w:rsidP="001301AC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"جيل شبكات التواصل </w:t>
      </w:r>
      <w:proofErr w:type="gramStart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الاجتماعي .</w:t>
      </w:r>
      <w:proofErr w:type="gramEnd"/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. قراءة في فهم الظاهرة دينيا واجتماعيا". نشر في مجلة أكاديمية شمال أوروبا بالدنمارك. وسينشر في العدد 18 في يناير 2023م.</w:t>
      </w:r>
    </w:p>
    <w:p w:rsidR="00755AF6" w:rsidRDefault="00755AF6" w:rsidP="001301AC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"مقاربة بين علم الاجتماع الديني وعلم مقاصد الشريعة" نشر في مجلة أكاديمية شمال أوروبا بالدنمارك. وسينشر في العدد 19 في ابريل 2023م.</w:t>
      </w:r>
    </w:p>
    <w:p w:rsidR="001301AC" w:rsidRDefault="001301AC" w:rsidP="001301AC">
      <w:pPr>
        <w:pStyle w:val="a3"/>
        <w:numPr>
          <w:ilvl w:val="1"/>
          <w:numId w:val="3"/>
        </w:numPr>
        <w:bidi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1301AC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"</w:t>
      </w:r>
      <w:r w:rsidRPr="001301AC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النظام الملكي</w:t>
      </w:r>
      <w:proofErr w:type="gramStart"/>
      <w:r w:rsidRPr="001301AC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..</w:t>
      </w:r>
      <w:proofErr w:type="gramEnd"/>
      <w:r w:rsidRPr="001301AC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قراءة متحررة من قفص الديمقراطية" نشر في مجلة أكاديمية شمال أوروبا بالدنمارك، العدد 21 في أكتوبر 2023م</w:t>
      </w:r>
      <w:r w:rsidRPr="001301AC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.</w:t>
      </w:r>
    </w:p>
    <w:p w:rsidR="00C65E18" w:rsidRPr="00C65E18" w:rsidRDefault="00C65E18" w:rsidP="00C65E18">
      <w:pPr>
        <w:pStyle w:val="a3"/>
        <w:numPr>
          <w:ilvl w:val="1"/>
          <w:numId w:val="3"/>
        </w:numPr>
        <w:bidi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C65E18">
        <w:rPr>
          <w:rFonts w:ascii="Traditional Arabic" w:eastAsia="Times New Roman" w:hAnsi="Traditional Arabic" w:cs="Traditional Arabic"/>
          <w:b/>
          <w:bCs/>
          <w:sz w:val="28"/>
          <w:szCs w:val="28"/>
        </w:rPr>
        <w:lastRenderedPageBreak/>
        <w:t>"</w:t>
      </w:r>
      <w:r w:rsidRPr="00C65E18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أثر الأمراض النفسية الحديثة على الأهلية في الشريعة الإسلامية" نشر في مجلة البحث العلمي الإسلامي، من لبنان في العدد رقم 53 في يناير 2024م</w:t>
      </w:r>
      <w:r w:rsidRPr="00C65E18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.</w:t>
      </w:r>
    </w:p>
    <w:p w:rsidR="00C65E18" w:rsidRPr="00C65E18" w:rsidRDefault="00C65E18" w:rsidP="00C65E18">
      <w:pPr>
        <w:pStyle w:val="a3"/>
        <w:numPr>
          <w:ilvl w:val="1"/>
          <w:numId w:val="3"/>
        </w:numPr>
        <w:bidi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C65E18">
        <w:rPr>
          <w:rFonts w:ascii="Traditional Arabic" w:eastAsia="Times New Roman" w:hAnsi="Traditional Arabic" w:cs="Traditional Arabic"/>
          <w:b/>
          <w:bCs/>
          <w:sz w:val="28"/>
          <w:szCs w:val="28"/>
        </w:rPr>
        <w:t xml:space="preserve"> "</w:t>
      </w:r>
      <w:proofErr w:type="spellStart"/>
      <w:proofErr w:type="gramStart"/>
      <w:r w:rsidRPr="00C65E18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مسألة:حصول</w:t>
      </w:r>
      <w:proofErr w:type="spellEnd"/>
      <w:proofErr w:type="gramEnd"/>
      <w:r w:rsidRPr="00C65E18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الزوجة على مني زوجها المتوفى دماغيا لغرض الاستيلاد منه بالتلقيح الصناعي". مقبول للنشر في مجلة البحث العلمي الإسلامي من لبنان، عدد (59) في 30 يوليو 2024</w:t>
      </w:r>
      <w:r w:rsidRPr="00C65E18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.</w:t>
      </w:r>
    </w:p>
    <w:p w:rsidR="00C65E18" w:rsidRDefault="00C65E18" w:rsidP="000D2E53">
      <w:pPr>
        <w:pStyle w:val="a3"/>
        <w:numPr>
          <w:ilvl w:val="1"/>
          <w:numId w:val="3"/>
        </w:numPr>
        <w:bidi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C65E18">
        <w:rPr>
          <w:rFonts w:ascii="Traditional Arabic" w:eastAsia="Times New Roman" w:hAnsi="Traditional Arabic" w:cs="Traditional Arabic"/>
          <w:b/>
          <w:bCs/>
          <w:sz w:val="28"/>
          <w:szCs w:val="28"/>
        </w:rPr>
        <w:t xml:space="preserve"> "</w:t>
      </w:r>
      <w:proofErr w:type="spellStart"/>
      <w:r w:rsidRPr="00C65E18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العلموية</w:t>
      </w:r>
      <w:proofErr w:type="spellEnd"/>
      <w:r w:rsidRPr="00C65E18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المعاصرة وموقفها من نظرية الاستخلاف في الإسلام" نشر في مجلة أكاديمية شمال أوروبا بالدنمارك، العدد</w:t>
      </w:r>
      <w:r w:rsidR="00556542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 (23)</w:t>
      </w:r>
      <w:r w:rsidRPr="00C65E18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في </w:t>
      </w:r>
      <w:r w:rsidR="00556542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13 ابريل</w:t>
      </w:r>
      <w:r w:rsidRPr="00C65E18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2024م</w:t>
      </w:r>
      <w:r w:rsidRPr="00C65E18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.</w:t>
      </w:r>
    </w:p>
    <w:p w:rsidR="000D2E53" w:rsidRPr="000D2E53" w:rsidRDefault="000D2E53" w:rsidP="000D2E53">
      <w:pPr>
        <w:pStyle w:val="a3"/>
        <w:numPr>
          <w:ilvl w:val="1"/>
          <w:numId w:val="3"/>
        </w:numPr>
        <w:bidi/>
        <w:rPr>
          <w:rFonts w:ascii="Traditional Arabic" w:eastAsia="Times New Roman" w:hAnsi="Traditional Arabic" w:cs="Traditional Arabic"/>
          <w:sz w:val="28"/>
          <w:szCs w:val="28"/>
        </w:rPr>
      </w:pPr>
      <w:r w:rsidRPr="000D2E53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"</w:t>
      </w:r>
      <w:r w:rsidRPr="000D2E53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الأسطورة الشعبية في ثقافة أهل الصحراء ، المفهوم والأثر" نشر في مجلة العمارة والفنون والعلوم الإسلامية التي تصدر عن الجمعية العربية للحضارة والفنون الإسلامية، المجلد التاسع، عدد ديسمبر 2024</w:t>
      </w:r>
      <w:r w:rsidRPr="000D2E53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.</w:t>
      </w:r>
    </w:p>
    <w:p w:rsidR="00755AF6" w:rsidRPr="000D2E53" w:rsidRDefault="00755AF6" w:rsidP="000D2E53">
      <w:pPr>
        <w:pStyle w:val="a3"/>
        <w:bidi/>
        <w:ind w:left="1440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</w:p>
    <w:p w:rsidR="00C65E18" w:rsidRPr="00C65E18" w:rsidRDefault="00C65E18" w:rsidP="00C65E18">
      <w:pPr>
        <w:pStyle w:val="a3"/>
        <w:bidi/>
        <w:ind w:left="1440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</w:p>
    <w:p w:rsidR="00755AF6" w:rsidRPr="00755AF6" w:rsidRDefault="00755AF6" w:rsidP="00755AF6">
      <w:pPr>
        <w:pStyle w:val="a3"/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</w:rPr>
      </w:pPr>
      <w:r w:rsidRPr="00755AF6">
        <w:rPr>
          <w:rFonts w:ascii="Traditional Arabic" w:eastAsia="Times New Roman" w:hAnsi="Traditional Arabic" w:cs="Traditional Arabic" w:hint="cs"/>
          <w:b/>
          <w:bCs/>
          <w:sz w:val="36"/>
          <w:szCs w:val="36"/>
          <w:u w:val="single"/>
          <w:rtl/>
        </w:rPr>
        <w:t xml:space="preserve">مشاركات علمية متنوعة: 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شاركت في أكثر من (80) مؤتمرا دوليا وفي أكثر من أربعين (40) ندوة دولية ومحلية.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كاتب في صحيفة " الحياة " الدولية ملحق تراث حتى 2019م عند إغلاقها نهائيا.</w:t>
      </w:r>
    </w:p>
    <w:p w:rsidR="00755AF6" w:rsidRPr="00755AF6" w:rsidRDefault="00755AF6" w:rsidP="00755AF6">
      <w:pPr>
        <w:numPr>
          <w:ilvl w:val="1"/>
          <w:numId w:val="3"/>
        </w:numPr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هناك الكثير من المقالات في عدد من المجلات والصحف والمواقع المحلية والعربية وعدد من اللقاءات التلفزيونية والإذاعية.</w:t>
      </w:r>
    </w:p>
    <w:p w:rsidR="00755AF6" w:rsidRPr="00755AF6" w:rsidRDefault="00755AF6" w:rsidP="00755AF6">
      <w:pPr>
        <w:bidi/>
        <w:spacing w:after="0" w:line="240" w:lineRule="auto"/>
        <w:ind w:right="426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</w:p>
    <w:p w:rsidR="00755AF6" w:rsidRPr="00755AF6" w:rsidRDefault="00755AF6" w:rsidP="00755AF6">
      <w:pPr>
        <w:bidi/>
        <w:spacing w:after="0" w:line="240" w:lineRule="auto"/>
        <w:ind w:right="426"/>
        <w:jc w:val="lowKashida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755AF6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البريد الكتروني: </w:t>
      </w:r>
      <w:hyperlink r:id="rId7" w:history="1">
        <w:r w:rsidRPr="00755AF6">
          <w:rPr>
            <w:rFonts w:ascii="Traditional Arabic" w:eastAsia="Times New Roman" w:hAnsi="Traditional Arabic" w:cs="Traditional Arabic"/>
            <w:b/>
            <w:bCs/>
            <w:color w:val="0000FF"/>
            <w:sz w:val="28"/>
            <w:szCs w:val="28"/>
            <w:u w:val="single"/>
          </w:rPr>
          <w:t>mesfer@kfupm.edu.sa</w:t>
        </w:r>
      </w:hyperlink>
    </w:p>
    <w:p w:rsidR="00755AF6" w:rsidRPr="00755AF6" w:rsidRDefault="00755AF6" w:rsidP="00755AF6">
      <w:pPr>
        <w:bidi/>
        <w:spacing w:after="0" w:line="240" w:lineRule="auto"/>
        <w:ind w:right="426"/>
        <w:jc w:val="lowKashida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755AF6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رقم الجوال :569966888-00966</w:t>
      </w:r>
    </w:p>
    <w:p w:rsidR="00755AF6" w:rsidRPr="00755AF6" w:rsidRDefault="00755AF6" w:rsidP="00755AF6">
      <w:pPr>
        <w:bidi/>
        <w:spacing w:after="0" w:line="240" w:lineRule="auto"/>
        <w:ind w:right="426"/>
        <w:jc w:val="lowKashida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755AF6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رقم الفاكس:138602793-</w:t>
      </w:r>
      <w:bookmarkStart w:id="0" w:name="_GoBack"/>
      <w:bookmarkEnd w:id="0"/>
      <w:r w:rsidRPr="00755AF6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00966</w:t>
      </w:r>
    </w:p>
    <w:sectPr w:rsidR="00755AF6" w:rsidRPr="00755AF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972" w:rsidRDefault="00916972" w:rsidP="00755AF6">
      <w:pPr>
        <w:spacing w:after="0" w:line="240" w:lineRule="auto"/>
      </w:pPr>
      <w:r>
        <w:separator/>
      </w:r>
    </w:p>
  </w:endnote>
  <w:endnote w:type="continuationSeparator" w:id="0">
    <w:p w:rsidR="00916972" w:rsidRDefault="00916972" w:rsidP="0075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6550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F6" w:rsidRDefault="00755AF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1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55AF6" w:rsidRDefault="00755A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972" w:rsidRDefault="00916972" w:rsidP="00755AF6">
      <w:pPr>
        <w:spacing w:after="0" w:line="240" w:lineRule="auto"/>
      </w:pPr>
      <w:r>
        <w:separator/>
      </w:r>
    </w:p>
  </w:footnote>
  <w:footnote w:type="continuationSeparator" w:id="0">
    <w:p w:rsidR="00916972" w:rsidRDefault="00916972" w:rsidP="0075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1F04"/>
    <w:multiLevelType w:val="hybridMultilevel"/>
    <w:tmpl w:val="B4801A06"/>
    <w:lvl w:ilvl="0" w:tplc="084C84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106A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D149FC"/>
    <w:multiLevelType w:val="hybridMultilevel"/>
    <w:tmpl w:val="253E31FC"/>
    <w:lvl w:ilvl="0" w:tplc="449A18CE">
      <w:start w:val="2"/>
      <w:numFmt w:val="arabicAlpha"/>
      <w:lvlText w:val="(%1)"/>
      <w:lvlJc w:val="left"/>
      <w:pPr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BB5828"/>
    <w:multiLevelType w:val="singleLevel"/>
    <w:tmpl w:val="BE36C7AA"/>
    <w:lvl w:ilvl="0">
      <w:start w:val="1"/>
      <w:numFmt w:val="decimal"/>
      <w:lvlText w:val="%1-"/>
      <w:lvlJc w:val="left"/>
      <w:pPr>
        <w:tabs>
          <w:tab w:val="num" w:pos="900"/>
        </w:tabs>
        <w:ind w:left="900" w:right="1080" w:hanging="360"/>
      </w:pPr>
      <w:rPr>
        <w:rFonts w:hint="default"/>
        <w:sz w:val="24"/>
        <w:lang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F6"/>
    <w:rsid w:val="000D2E53"/>
    <w:rsid w:val="00106633"/>
    <w:rsid w:val="001301AC"/>
    <w:rsid w:val="001666F7"/>
    <w:rsid w:val="00492D03"/>
    <w:rsid w:val="00556542"/>
    <w:rsid w:val="005B5ECA"/>
    <w:rsid w:val="0061527D"/>
    <w:rsid w:val="00755AF6"/>
    <w:rsid w:val="007745B2"/>
    <w:rsid w:val="007F3C1B"/>
    <w:rsid w:val="00916972"/>
    <w:rsid w:val="00C65E18"/>
    <w:rsid w:val="00D332AF"/>
    <w:rsid w:val="00D6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F5A8F"/>
  <w15:chartTrackingRefBased/>
  <w15:docId w15:val="{EDE89756-2480-4D51-8690-38F0E4BD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55AF6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55AF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55A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55AF6"/>
  </w:style>
  <w:style w:type="paragraph" w:styleId="a5">
    <w:name w:val="footer"/>
    <w:basedOn w:val="a"/>
    <w:link w:val="Char0"/>
    <w:uiPriority w:val="99"/>
    <w:unhideWhenUsed/>
    <w:rsid w:val="00755A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55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sfer@kfupm.edu.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Mesfer Ali Al-Ghahtani</dc:creator>
  <cp:keywords/>
  <dc:description/>
  <cp:lastModifiedBy>Mesfer Ali Al-Ghahtani</cp:lastModifiedBy>
  <cp:revision>6</cp:revision>
  <dcterms:created xsi:type="dcterms:W3CDTF">2023-08-14T13:10:00Z</dcterms:created>
  <dcterms:modified xsi:type="dcterms:W3CDTF">2024-08-16T18:16:00Z</dcterms:modified>
</cp:coreProperties>
</file>